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2B" w:rsidRPr="000C68C6" w:rsidRDefault="002E152D">
      <w:pPr>
        <w:pStyle w:val="ConsPlusNormal0"/>
        <w:jc w:val="right"/>
        <w:outlineLvl w:val="0"/>
      </w:pPr>
      <w:r w:rsidRPr="000C68C6">
        <w:t>Приложение 1</w:t>
      </w:r>
    </w:p>
    <w:p w:rsidR="00E36A2B" w:rsidRPr="000C68C6" w:rsidRDefault="002E152D">
      <w:pPr>
        <w:pStyle w:val="ConsPlusNormal0"/>
        <w:jc w:val="right"/>
      </w:pPr>
      <w:r w:rsidRPr="000C68C6">
        <w:t>Утвержден</w:t>
      </w:r>
    </w:p>
    <w:p w:rsidR="00E36A2B" w:rsidRPr="000C68C6" w:rsidRDefault="002E152D">
      <w:pPr>
        <w:pStyle w:val="ConsPlusNormal0"/>
        <w:jc w:val="right"/>
      </w:pPr>
      <w:r w:rsidRPr="000C68C6">
        <w:t>Постановлением Администрации</w:t>
      </w:r>
    </w:p>
    <w:p w:rsidR="00E36A2B" w:rsidRPr="000C68C6" w:rsidRDefault="002E152D">
      <w:pPr>
        <w:pStyle w:val="ConsPlusNormal0"/>
        <w:jc w:val="right"/>
      </w:pPr>
      <w:r w:rsidRPr="000C68C6">
        <w:t>города Твери</w:t>
      </w:r>
    </w:p>
    <w:p w:rsidR="00E36A2B" w:rsidRPr="000C68C6" w:rsidRDefault="002E152D">
      <w:pPr>
        <w:pStyle w:val="ConsPlusNormal0"/>
        <w:jc w:val="right"/>
      </w:pPr>
      <w:r w:rsidRPr="000C68C6">
        <w:t xml:space="preserve">от 15 сентября 2016 г. </w:t>
      </w:r>
      <w:r w:rsidR="000C68C6">
        <w:t>№</w:t>
      </w:r>
      <w:r w:rsidRPr="000C68C6">
        <w:t xml:space="preserve"> 1539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2E152D">
      <w:pPr>
        <w:pStyle w:val="ConsPlusTitle0"/>
        <w:jc w:val="center"/>
      </w:pPr>
      <w:bookmarkStart w:id="0" w:name="P45"/>
      <w:bookmarkEnd w:id="0"/>
      <w:r w:rsidRPr="000C68C6">
        <w:t>ПОРЯДОК</w:t>
      </w:r>
    </w:p>
    <w:p w:rsidR="00E36A2B" w:rsidRPr="000C68C6" w:rsidRDefault="002E152D">
      <w:pPr>
        <w:pStyle w:val="ConsPlusTitle0"/>
        <w:jc w:val="center"/>
      </w:pPr>
      <w:r w:rsidRPr="000C68C6">
        <w:t>функционирования и использования муниципальной</w:t>
      </w:r>
    </w:p>
    <w:p w:rsidR="00E36A2B" w:rsidRPr="000C68C6" w:rsidRDefault="002E152D">
      <w:pPr>
        <w:pStyle w:val="ConsPlusTitle0"/>
        <w:jc w:val="center"/>
      </w:pPr>
      <w:r w:rsidRPr="000C68C6">
        <w:t>информационной системы в сфере закупок города Твери</w:t>
      </w:r>
    </w:p>
    <w:p w:rsidR="00E36A2B" w:rsidRPr="000C68C6" w:rsidRDefault="00E36A2B">
      <w:pPr>
        <w:pStyle w:val="ConsPlusNormal0"/>
        <w:spacing w:after="1"/>
      </w:pPr>
    </w:p>
    <w:p w:rsidR="00E36A2B" w:rsidRPr="000C68C6" w:rsidRDefault="002E152D">
      <w:pPr>
        <w:pStyle w:val="ConsPlusNormal0"/>
        <w:ind w:firstLine="540"/>
        <w:jc w:val="both"/>
      </w:pPr>
      <w:r w:rsidRPr="000C68C6">
        <w:t>1. Настоящий Порядок функционирования и использования муниципальной информационной системы в сфере закупок города Твери (далее - Порядок) разработан в соответствии с действующим законодательством Российской Федерации и устанавливает правила функционировани</w:t>
      </w:r>
      <w:r w:rsidRPr="000C68C6">
        <w:t>я и использования муниципальной информационной системы в сфере закупок в городе Твери (далее - МИС города Твери), включая требования к составу МИС города Твери.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2. Действие настоящего Порядка распространяется на муниципальные органы и муниципальные казенны</w:t>
      </w:r>
      <w:r w:rsidRPr="000C68C6">
        <w:t>е учреждения, действующие от имени города Твери, уполномоченные принимать бюджетные обязательства в соответствии с бюджетным законодательством Российской Федерации от имени города Твери, а также на муниципальные бюджетные учреждения города Твери, осуществл</w:t>
      </w:r>
      <w:r w:rsidRPr="000C68C6">
        <w:t xml:space="preserve">яющие закупки в порядке, установленном Федеральным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закупок товаров, работ, услуг для обеспечения государственны</w:t>
      </w:r>
      <w:r w:rsidRPr="000C68C6">
        <w:t>х и муниципальных нужд" (далее - Закон о контрактной системе), при планировании и осуществлении ими закупок (далее именуемые - заказчики), а также на уполномоченное учреждение, осуществляющее функции по определению поставщиков (подрядчиков, исполнителей) д</w:t>
      </w:r>
      <w:r w:rsidRPr="000C68C6">
        <w:t>ля заказчиков (далее - уполномоченное учреждение).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3. МИС города Твери создана в целях информационного обеспечения контрактной системы в сфере закупок товаров, работ, услуг (далее - контрактная система в сфере закупок), оптимизации процесса закупок, обеспе</w:t>
      </w:r>
      <w:r w:rsidRPr="000C68C6">
        <w:t>чения прозрачности информации о контрактной системе в сфере закупок, информационного взаимодействия участников контрактной системы в сфере закупок.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4. МИС города Твери обеспечивает информационное взаимодействие и интеграцию с внешними системами (единой инф</w:t>
      </w:r>
      <w:r w:rsidRPr="000C68C6">
        <w:t>ормационной системой в сфере закупок товаров, работ, услуг для обеспечения государственных и муниципальных нужд (далее - единая информационная система), информационной системой департамента финансов администрации города Твери, используемой в процессе форми</w:t>
      </w:r>
      <w:r w:rsidRPr="000C68C6">
        <w:t>рования, контроля и исполнения бюджета города Твери, электронными площадками).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5. Участниками МИС города Твери являются: заказчики и уполномоченное учреждение (далее - участники).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6. Задачи функционирования и использования МИС города Твери: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1) формирование, обработка, хранение и предоставление информации о закупках для обеспечения ну</w:t>
      </w:r>
      <w:r w:rsidRPr="000C68C6">
        <w:t>жд города Твери;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 xml:space="preserve">2) использование для подписания электронных документов электронной подписи, вид которой предусмотрен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 xml:space="preserve">3) обеспечение электронного документооборота при взаимодействии участников МИС города </w:t>
      </w:r>
      <w:r w:rsidRPr="000C68C6">
        <w:lastRenderedPageBreak/>
        <w:t>Твери;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4) ведение электронных журналов учета действий и операций, содержащих информацию о формировании, размещении, изменении, обмене и исключении информации и документов</w:t>
      </w:r>
      <w:r w:rsidRPr="000C68C6">
        <w:t>, с указанием времени выполнения таких действий и операций, а также осуществивших их лицах, в том числе при информационном взаимодействии с иными информационными системами (далее - электронный журнал учета);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 xml:space="preserve">5) формирование выписок из электронных журналов </w:t>
      </w:r>
      <w:r w:rsidRPr="000C68C6">
        <w:t>учета;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6) возможность определения даты и времени размещения, последнего изменения информации и документов;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7) копирование на резервный материальный носитель, обеспечивающее возможность восстановления информации, документов и электронных журналов учета в му</w:t>
      </w:r>
      <w:r w:rsidRPr="000C68C6">
        <w:t>ниципальной информационной системе;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 xml:space="preserve">8) хранение информации и документов, а также резервных материальных носителей, полученных в результате копирования в течение не менее шести лет после завершения соответствующей закупки в соответствии с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 xml:space="preserve">9) обеспечение </w:t>
      </w:r>
      <w:proofErr w:type="spellStart"/>
      <w:r w:rsidRPr="000C68C6">
        <w:t>неразмещения</w:t>
      </w:r>
      <w:proofErr w:type="spellEnd"/>
      <w:r w:rsidRPr="000C68C6">
        <w:t xml:space="preserve"> на официальном сайте МИС города Твери информации и документов, в отношении которых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 установлено требование об их </w:t>
      </w:r>
      <w:proofErr w:type="spellStart"/>
      <w:r w:rsidRPr="000C68C6">
        <w:t>неразмещении</w:t>
      </w:r>
      <w:proofErr w:type="spellEnd"/>
      <w:r w:rsidRPr="000C68C6">
        <w:t xml:space="preserve"> на официальном сайте единой информационной системы в сети Интернет.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7. Основными принципами функционирования и использования МИС города Твери являются: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1) открытость и прозрачность информации;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2) безвозмездность предоставления информации;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3) интеграция с внешними системами;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4) реализация принципов контрактной системы в сфе</w:t>
      </w:r>
      <w:r w:rsidRPr="000C68C6">
        <w:t>ре закупок;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5) обеспечение оперативной функциональной модернизации по мере возникновения новых потребностей МИС города Твери.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8. МИС города Твери содержит: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1) планы-графики закупок;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2) информацию о реализации планов-графиков закупок;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3) информацию о закупк</w:t>
      </w:r>
      <w:r w:rsidRPr="000C68C6">
        <w:t xml:space="preserve">ах, предусмотренную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4) реестр контрактов, заключенных участниками, информацию об исполнении контрактов;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5) запросы пользователей МИС города Т</w:t>
      </w:r>
      <w:r w:rsidRPr="000C68C6">
        <w:t xml:space="preserve">вери, в том числе запросы цен товаров, работ, услуг, предусмотренные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5 статьи 22</w:t>
        </w:r>
      </w:hyperlink>
      <w:r w:rsidRPr="000C68C6">
        <w:t xml:space="preserve"> Закона о контрактной системе;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 xml:space="preserve">6) утратил силу. - </w:t>
      </w:r>
      <w:hyperlink r:id="rId12" w:tooltip="Постановление Администрации города Твери от 26.02.2025 N 127 &quot;О внесении изменений в Постановление Администрации города Твери от 15.09.2016 N 1539 &quot;О муниципальной информационной системе в сфере закупок города Твери&quot; {КонсультантПлюс}">
        <w:r w:rsidRPr="000C68C6">
          <w:t>Постановление</w:t>
        </w:r>
      </w:hyperlink>
      <w:r w:rsidRPr="000C68C6">
        <w:t xml:space="preserve"> Администрации города Твери от 26.02.2025 </w:t>
      </w:r>
      <w:r w:rsidR="000C68C6">
        <w:t>№</w:t>
      </w:r>
      <w:r w:rsidRPr="000C68C6">
        <w:t xml:space="preserve"> 127;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lastRenderedPageBreak/>
        <w:t>7) каталоги и классификаторы товаров, работ, услуг.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9. Ввод, обработка и использование информации в МИ</w:t>
      </w:r>
      <w:r w:rsidRPr="000C68C6">
        <w:t>С города Твери, а также ее передача осуществляются участниками МИС города Твери.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10. Формирование информации МИС города Твери осуществляется путем ввода соответствующих сведений, заполнения экранных форм специального веб-интерфейса, размещения соответствую</w:t>
      </w:r>
      <w:r w:rsidRPr="000C68C6">
        <w:t>щего электронного документа в виде отдельного файла в соответствующем разделе базы данных, а также при обработке данных, полученных из внешних систем. Прикрепляемые файлы должны иметь общедоступные и открытые форматы и не должны быть зашифрованы или защище</w:t>
      </w:r>
      <w:r w:rsidRPr="000C68C6">
        <w:t>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11. Доступ к МИС города Твери, а также к информации, содержащейся в МИС города Твери, осуществля</w:t>
      </w:r>
      <w:r w:rsidRPr="000C68C6">
        <w:t>ется на безвозмездной основе и предоставляется по адресу в информационно-телекоммуникационной сети Интернет https://zakaz.adm.tver.ru.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12. МИС города Твери функционирует и обеспечивает доступ к ее информационным ресурсам и обмену данными непрерывно и круглосуточно, за исключением перерывов на регламентные и технологические работы.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13</w:t>
      </w:r>
      <w:r w:rsidRPr="000C68C6">
        <w:t>. В случае необходимости проведения плановых регламентных и технологических работ, при осуществлении которых не обеспечивается доступ пользователей МИС города Твери к информации и документам, размещенным в ней, не менее чем за сутки до начала таких работ в</w:t>
      </w:r>
      <w:r w:rsidRPr="000C68C6">
        <w:t xml:space="preserve"> такой системе размещается уведомление об их проведении.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14. В случае необеспечения непрерывности функционирования технологических средств МИС города Твери, повлекшего невозможность доступа к такой системе ее пользователей, не позднее чем через 2 часа с момента возобновления обеспечения непрерывности функциониро</w:t>
      </w:r>
      <w:r w:rsidRPr="000C68C6">
        <w:t>вания таких средств в МИС города Твери размещается информация о причинах невозможности доступа к ней, дате и времени прекращения и возобновления такого доступа.</w:t>
      </w:r>
    </w:p>
    <w:p w:rsidR="00E36A2B" w:rsidRPr="000C68C6" w:rsidRDefault="002E152D">
      <w:pPr>
        <w:pStyle w:val="ConsPlusNormal0"/>
        <w:spacing w:before="240"/>
        <w:ind w:firstLine="540"/>
        <w:jc w:val="both"/>
      </w:pPr>
      <w:r w:rsidRPr="000C68C6">
        <w:t>15. В МИС города Твери применяются справочники, реестры и классификаторы, используемые в единой</w:t>
      </w:r>
      <w:r w:rsidRPr="000C68C6">
        <w:t xml:space="preserve"> информационной системе.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2E152D">
      <w:pPr>
        <w:pStyle w:val="ConsPlusNormal0"/>
        <w:jc w:val="right"/>
      </w:pPr>
      <w:proofErr w:type="spellStart"/>
      <w:r w:rsidRPr="000C68C6">
        <w:t>И.о</w:t>
      </w:r>
      <w:proofErr w:type="spellEnd"/>
      <w:r w:rsidRPr="000C68C6">
        <w:t>. начальника управления муниципального</w:t>
      </w:r>
    </w:p>
    <w:p w:rsidR="00E36A2B" w:rsidRPr="000C68C6" w:rsidRDefault="002E152D">
      <w:pPr>
        <w:pStyle w:val="ConsPlusNormal0"/>
        <w:jc w:val="right"/>
      </w:pPr>
      <w:r w:rsidRPr="000C68C6">
        <w:t>заказа администрации города Твери</w:t>
      </w:r>
    </w:p>
    <w:p w:rsidR="00E36A2B" w:rsidRPr="000C68C6" w:rsidRDefault="002E152D">
      <w:pPr>
        <w:pStyle w:val="ConsPlusNormal0"/>
        <w:jc w:val="right"/>
      </w:pPr>
      <w:r w:rsidRPr="000C68C6">
        <w:t>Е.Ю.ГРОМОВА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  <w:bookmarkStart w:id="1" w:name="_GoBack"/>
      <w:bookmarkEnd w:id="1"/>
    </w:p>
    <w:sectPr w:rsidR="00E36A2B" w:rsidRPr="000C68C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2D" w:rsidRDefault="002E152D">
      <w:r>
        <w:separator/>
      </w:r>
    </w:p>
  </w:endnote>
  <w:endnote w:type="continuationSeparator" w:id="0">
    <w:p w:rsidR="002E152D" w:rsidRDefault="002E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2D" w:rsidRDefault="002E152D">
      <w:r>
        <w:separator/>
      </w:r>
    </w:p>
  </w:footnote>
  <w:footnote w:type="continuationSeparator" w:id="0">
    <w:p w:rsidR="002E152D" w:rsidRDefault="002E1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Pr="00E85C47" w:rsidRDefault="00E36A2B" w:rsidP="00E85C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B"/>
    <w:rsid w:val="000C68C6"/>
    <w:rsid w:val="002E152D"/>
    <w:rsid w:val="006D2A3A"/>
    <w:rsid w:val="008D12D6"/>
    <w:rsid w:val="00CD1585"/>
    <w:rsid w:val="00E36A2B"/>
    <w:rsid w:val="00E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7E566-A628-4B60-B5B9-671EB8B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85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C47"/>
  </w:style>
  <w:style w:type="paragraph" w:styleId="a5">
    <w:name w:val="footer"/>
    <w:basedOn w:val="a"/>
    <w:link w:val="a6"/>
    <w:uiPriority w:val="99"/>
    <w:unhideWhenUsed/>
    <w:rsid w:val="00E85C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03.10.202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0&amp;date=03.10.2025" TargetMode="External"/><Relationship Id="rId12" Type="http://schemas.openxmlformats.org/officeDocument/2006/relationships/hyperlink" Target="https://login.consultant.ru/link/?req=doc&amp;base=RLAW436&amp;n=126993&amp;date=03.10.2025&amp;dst=100008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3.10.2025" TargetMode="External"/><Relationship Id="rId11" Type="http://schemas.openxmlformats.org/officeDocument/2006/relationships/hyperlink" Target="https://login.consultant.ru/link/?req=doc&amp;base=LAW&amp;n=494990&amp;date=03.10.2025&amp;dst=12013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90&amp;date=03.10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03.10.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15.09.2016 N 1539
(ред. от 02.04.2025)
"О муниципальной информационной системе в сфере закупок города Твери"
(вместе с "Порядком функционирования и использования муниципальной информационной системы в сфере заку</vt:lpstr>
    </vt:vector>
  </TitlesOfParts>
  <Company>КонсультантПлюс Версия 4024.00.50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15.09.2016 N 1539
(ред. от 02.04.2025)
"О муниципальной информационной системе в сфере закупок города Твери"
(вместе с "Порядком функционирования и использования муниципальной информационной системы в сфере закупок города Твери", "Регламентом осуществления закупок с использованием муниципальной информационной системы в сфере закупок города Твери")</dc:title>
  <dc:creator>Кобозева Светлана Юрьевна</dc:creator>
  <cp:lastModifiedBy>Кобозева Светлана Юрьевна</cp:lastModifiedBy>
  <cp:revision>2</cp:revision>
  <dcterms:created xsi:type="dcterms:W3CDTF">2025-10-03T11:58:00Z</dcterms:created>
  <dcterms:modified xsi:type="dcterms:W3CDTF">2025-10-03T11:58:00Z</dcterms:modified>
</cp:coreProperties>
</file>